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64F85" w14:textId="77777777" w:rsidR="00892220" w:rsidRDefault="00892220" w:rsidP="00892220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491E70">
        <w:rPr>
          <w:rFonts w:ascii="Times New Roman" w:hAnsi="Times New Roman" w:cs="Times New Roman" w:hint="eastAsia"/>
          <w:b/>
          <w:lang w:eastAsia="zh-HK"/>
        </w:rPr>
        <w:t>C4</w:t>
      </w:r>
      <w:r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491E70">
        <w:rPr>
          <w:rFonts w:ascii="Times New Roman" w:hAnsi="Times New Roman" w:cs="Times New Roman" w:hint="eastAsia"/>
          <w:b/>
          <w:lang w:eastAsia="zh-HK"/>
        </w:rPr>
        <w:t xml:space="preserve">Clinical and Chemical </w:t>
      </w:r>
      <w:r>
        <w:rPr>
          <w:rFonts w:ascii="Times New Roman" w:hAnsi="Times New Roman" w:cs="Times New Roman" w:hint="eastAsia"/>
          <w:b/>
          <w:lang w:eastAsia="zh-HK"/>
        </w:rPr>
        <w:t>Waste Management</w:t>
      </w:r>
    </w:p>
    <w:p w14:paraId="5035A20B" w14:textId="77777777" w:rsidR="00892220" w:rsidRPr="00DA51DC" w:rsidRDefault="00892220" w:rsidP="00892220">
      <w:pPr>
        <w:rPr>
          <w:rFonts w:ascii="Times New Roman" w:eastAsia="細明體" w:hAnsi="Times New Roman" w:cs="Times New Roman"/>
          <w:color w:val="000000" w:themeColor="text1"/>
          <w:szCs w:val="24"/>
          <w:lang w:eastAsia="zh-HK"/>
        </w:rPr>
      </w:pPr>
    </w:p>
    <w:p w14:paraId="34965C3C" w14:textId="77777777" w:rsidR="00892220" w:rsidRPr="0099351D" w:rsidRDefault="00892220" w:rsidP="00892220">
      <w:pPr>
        <w:pStyle w:val="a4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細明體" w:hAnsi="Times New Roman" w:cs="Times New Roman" w:hint="eastAsia"/>
          <w:b/>
          <w:color w:val="000000" w:themeColor="text1"/>
          <w:szCs w:val="24"/>
          <w:lang w:eastAsia="zh-HK"/>
        </w:rPr>
        <w:t>Person-in-charge</w:t>
      </w:r>
    </w:p>
    <w:tbl>
      <w:tblPr>
        <w:tblStyle w:val="a3"/>
        <w:tblW w:w="81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0"/>
        <w:gridCol w:w="5839"/>
      </w:tblGrid>
      <w:tr w:rsidR="00B123E2" w14:paraId="50383345" w14:textId="77777777" w:rsidTr="0061748D">
        <w:trPr>
          <w:trHeight w:val="454"/>
        </w:trPr>
        <w:tc>
          <w:tcPr>
            <w:tcW w:w="2270" w:type="dxa"/>
          </w:tcPr>
          <w:p w14:paraId="075D3448" w14:textId="77777777" w:rsidR="00B123E2" w:rsidRPr="00A907D6" w:rsidRDefault="00B123E2" w:rsidP="00B123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</w:t>
            </w:r>
            <w:r w:rsidR="009B642D">
              <w:rPr>
                <w:rFonts w:ascii="Times New Roman" w:hAnsi="Times New Roman" w:cs="Times New Roman"/>
                <w:szCs w:val="24"/>
                <w:lang w:eastAsia="zh-HK"/>
              </w:rPr>
              <w:t xml:space="preserve"> in </w:t>
            </w:r>
            <w:r w:rsidR="009B642D">
              <w:rPr>
                <w:rFonts w:ascii="Times New Roman" w:hAnsi="Times New Roman" w:cs="Times New Roman" w:hint="eastAsia"/>
                <w:szCs w:val="24"/>
              </w:rPr>
              <w:t>En</w:t>
            </w:r>
            <w:r w:rsidR="009B642D">
              <w:rPr>
                <w:rFonts w:ascii="Times New Roman" w:hAnsi="Times New Roman" w:cs="Times New Roman"/>
                <w:szCs w:val="24"/>
              </w:rPr>
              <w:t>glish</w:t>
            </w:r>
          </w:p>
        </w:tc>
        <w:tc>
          <w:tcPr>
            <w:tcW w:w="5839" w:type="dxa"/>
          </w:tcPr>
          <w:p w14:paraId="1DAB5067" w14:textId="77777777" w:rsidR="00B123E2" w:rsidRDefault="00B123E2" w:rsidP="00B123E2"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bookmarkStart w:id="0" w:name="_GoBack"/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bookmarkEnd w:id="0"/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B123E2" w14:paraId="0E45B317" w14:textId="77777777" w:rsidTr="0061748D">
        <w:trPr>
          <w:trHeight w:val="454"/>
        </w:trPr>
        <w:tc>
          <w:tcPr>
            <w:tcW w:w="2270" w:type="dxa"/>
          </w:tcPr>
          <w:p w14:paraId="1713AC38" w14:textId="77777777" w:rsidR="00B123E2" w:rsidRPr="00A907D6" w:rsidRDefault="00B123E2" w:rsidP="00B123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839" w:type="dxa"/>
          </w:tcPr>
          <w:p w14:paraId="68C2A520" w14:textId="77777777" w:rsidR="00B123E2" w:rsidRDefault="00B123E2" w:rsidP="002F1211"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="002F1211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2F1211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2F1211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2F1211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2F1211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B123E2" w14:paraId="7F0AD161" w14:textId="77777777" w:rsidTr="0061748D">
        <w:trPr>
          <w:trHeight w:val="454"/>
        </w:trPr>
        <w:tc>
          <w:tcPr>
            <w:tcW w:w="2270" w:type="dxa"/>
          </w:tcPr>
          <w:p w14:paraId="22F43380" w14:textId="77777777" w:rsidR="00B123E2" w:rsidRDefault="00B123E2" w:rsidP="00B123E2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839" w:type="dxa"/>
          </w:tcPr>
          <w:p w14:paraId="0D688D8B" w14:textId="77777777" w:rsidR="00B123E2" w:rsidRDefault="00B123E2" w:rsidP="00B123E2"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6904F6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D0F65CE" w14:textId="77777777" w:rsidR="00892220" w:rsidRDefault="00892220" w:rsidP="00892220">
      <w:pPr>
        <w:rPr>
          <w:rFonts w:ascii="Times New Roman" w:eastAsia="細明體" w:hAnsi="Times New Roman" w:cs="Times New Roman"/>
          <w:color w:val="000000" w:themeColor="text1"/>
          <w:szCs w:val="24"/>
          <w:lang w:eastAsia="zh-HK"/>
        </w:rPr>
      </w:pPr>
    </w:p>
    <w:p w14:paraId="32C17B82" w14:textId="77777777" w:rsidR="00892220" w:rsidRPr="0099351D" w:rsidRDefault="00892220" w:rsidP="00892220">
      <w:pPr>
        <w:pStyle w:val="a4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細明體" w:hAnsi="Times New Roman" w:cs="Times New Roman" w:hint="eastAsia"/>
          <w:b/>
          <w:color w:val="000000" w:themeColor="text1"/>
          <w:szCs w:val="24"/>
          <w:lang w:eastAsia="zh-HK"/>
        </w:rPr>
        <w:t>Policies and Procedures</w:t>
      </w:r>
    </w:p>
    <w:tbl>
      <w:tblPr>
        <w:tblStyle w:val="a3"/>
        <w:tblW w:w="8109" w:type="dxa"/>
        <w:tblInd w:w="108" w:type="dxa"/>
        <w:tblLook w:val="04A0" w:firstRow="1" w:lastRow="0" w:firstColumn="1" w:lastColumn="0" w:noHBand="0" w:noVBand="1"/>
      </w:tblPr>
      <w:tblGrid>
        <w:gridCol w:w="6266"/>
        <w:gridCol w:w="1843"/>
      </w:tblGrid>
      <w:tr w:rsidR="00892220" w14:paraId="350D043D" w14:textId="77777777" w:rsidTr="0061748D">
        <w:trPr>
          <w:trHeight w:val="454"/>
        </w:trPr>
        <w:tc>
          <w:tcPr>
            <w:tcW w:w="6266" w:type="dxa"/>
          </w:tcPr>
          <w:p w14:paraId="43AC04BD" w14:textId="77777777" w:rsidR="00892220" w:rsidRPr="00892220" w:rsidRDefault="00892220" w:rsidP="00D34B9E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Clinical and chemical waste </w:t>
            </w:r>
            <w:r w:rsidR="00491E70">
              <w:rPr>
                <w:rFonts w:ascii="Times New Roman" w:hAnsi="Times New Roman" w:cs="Times New Roman" w:hint="eastAsia"/>
                <w:szCs w:val="24"/>
                <w:lang w:eastAsia="zh-HK"/>
              </w:rPr>
              <w:t>are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handled </w:t>
            </w:r>
            <w:r w:rsidR="00491E7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properly and safely </w:t>
            </w:r>
            <w:r w:rsidR="00D34B9E">
              <w:rPr>
                <w:rFonts w:ascii="Times New Roman" w:hAnsi="Times New Roman" w:cs="Times New Roman"/>
                <w:szCs w:val="24"/>
                <w:lang w:eastAsia="zh-HK"/>
              </w:rPr>
              <w:t>in accordance with relevant legislations and guidelines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promulgated by the Environmental Protection Department (EPD)</w:t>
            </w:r>
          </w:p>
        </w:tc>
        <w:tc>
          <w:tcPr>
            <w:tcW w:w="1843" w:type="dxa"/>
          </w:tcPr>
          <w:p w14:paraId="393EB0AF" w14:textId="77777777" w:rsidR="00892220" w:rsidRPr="009E12BB" w:rsidRDefault="00860195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02"/>
                <w:placeholder>
                  <w:docPart w:val="6B49A8ACA08C40BF9A4FF581993E293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92220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91E70" w14:paraId="76BE8EE6" w14:textId="77777777" w:rsidTr="0061748D">
        <w:trPr>
          <w:trHeight w:val="454"/>
        </w:trPr>
        <w:tc>
          <w:tcPr>
            <w:tcW w:w="6266" w:type="dxa"/>
          </w:tcPr>
          <w:p w14:paraId="4F6869C2" w14:textId="77777777" w:rsidR="00491E70" w:rsidRPr="00892220" w:rsidRDefault="00491E70" w:rsidP="00491E70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 clinical and chemical waste management plan is developed</w:t>
            </w:r>
          </w:p>
        </w:tc>
        <w:tc>
          <w:tcPr>
            <w:tcW w:w="1843" w:type="dxa"/>
          </w:tcPr>
          <w:p w14:paraId="73AE09E5" w14:textId="77777777" w:rsidR="00491E70" w:rsidRPr="009E12BB" w:rsidRDefault="00860195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75945582"/>
                <w:placeholder>
                  <w:docPart w:val="B71038E7C0044E16A5359A9E361B306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91E70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491E70" w14:paraId="631E090E" w14:textId="77777777" w:rsidTr="0061748D">
        <w:trPr>
          <w:trHeight w:val="454"/>
        </w:trPr>
        <w:tc>
          <w:tcPr>
            <w:tcW w:w="6266" w:type="dxa"/>
          </w:tcPr>
          <w:p w14:paraId="077CFF60" w14:textId="77777777" w:rsidR="00491E70" w:rsidRPr="00892220" w:rsidRDefault="00491E70" w:rsidP="00491E70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Clinical waste is segregated from domestic waste.  It is properly packaged and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label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ed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, using colour-coded bags with biohazard signs.  Similarly, all chemical wastes are properly stored and labelled before disposal</w:t>
            </w:r>
          </w:p>
        </w:tc>
        <w:tc>
          <w:tcPr>
            <w:tcW w:w="1843" w:type="dxa"/>
          </w:tcPr>
          <w:p w14:paraId="615DB60D" w14:textId="77777777" w:rsidR="00491E70" w:rsidRPr="009E12BB" w:rsidRDefault="00860195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812372862"/>
                <w:placeholder>
                  <w:docPart w:val="CFCC597F43BF498687D518668D9591D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491E70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92220" w14:paraId="7806D2EF" w14:textId="77777777" w:rsidTr="0061748D">
        <w:trPr>
          <w:trHeight w:val="454"/>
        </w:trPr>
        <w:tc>
          <w:tcPr>
            <w:tcW w:w="6266" w:type="dxa"/>
          </w:tcPr>
          <w:p w14:paraId="124E535A" w14:textId="77777777" w:rsidR="00892220" w:rsidRPr="00892220" w:rsidRDefault="00892220" w:rsidP="000519CE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Clinical and chemical waste </w:t>
            </w:r>
            <w:r w:rsidR="00491E70">
              <w:rPr>
                <w:rFonts w:ascii="Times New Roman" w:hAnsi="Times New Roman" w:cs="Times New Roman" w:hint="eastAsia"/>
                <w:szCs w:val="24"/>
                <w:lang w:eastAsia="zh-HK"/>
              </w:rPr>
              <w:t>are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stored securely before </w:t>
            </w:r>
            <w:r w:rsidRPr="00892220">
              <w:rPr>
                <w:rFonts w:ascii="Times New Roman" w:hAnsi="Times New Roman" w:cs="Times New Roman"/>
                <w:szCs w:val="24"/>
                <w:lang w:eastAsia="zh-HK"/>
              </w:rPr>
              <w:t>collection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by </w:t>
            </w:r>
            <w:r w:rsidR="002B46DD">
              <w:rPr>
                <w:rFonts w:ascii="Times New Roman" w:hAnsi="Times New Roman" w:cs="Times New Roman"/>
                <w:szCs w:val="24"/>
                <w:lang w:eastAsia="zh-HK"/>
              </w:rPr>
              <w:t>speciali</w:t>
            </w:r>
            <w:r w:rsidR="000519CE">
              <w:rPr>
                <w:rFonts w:ascii="Times New Roman" w:hAnsi="Times New Roman" w:cs="Times New Roman"/>
                <w:szCs w:val="24"/>
                <w:lang w:eastAsia="zh-HK"/>
              </w:rPr>
              <w:t>z</w:t>
            </w:r>
            <w:r w:rsidR="002B46DD">
              <w:rPr>
                <w:rFonts w:ascii="Times New Roman" w:hAnsi="Times New Roman" w:cs="Times New Roman"/>
                <w:szCs w:val="24"/>
                <w:lang w:eastAsia="zh-HK"/>
              </w:rPr>
              <w:t>ed</w:t>
            </w:r>
            <w:r w:rsidR="002B46DD"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>waste collectors licensed by the EPD</w:t>
            </w:r>
          </w:p>
        </w:tc>
        <w:tc>
          <w:tcPr>
            <w:tcW w:w="1843" w:type="dxa"/>
          </w:tcPr>
          <w:p w14:paraId="61E0616F" w14:textId="77777777" w:rsidR="00892220" w:rsidRPr="009E12BB" w:rsidRDefault="00860195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99"/>
                <w:placeholder>
                  <w:docPart w:val="36BAFC9B08F641D7A45E7106FFAB9017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92220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B642D" w14:paraId="73272EE9" w14:textId="77777777" w:rsidTr="0061748D">
        <w:trPr>
          <w:trHeight w:val="720"/>
        </w:trPr>
        <w:tc>
          <w:tcPr>
            <w:tcW w:w="6266" w:type="dxa"/>
          </w:tcPr>
          <w:p w14:paraId="38D72571" w14:textId="77777777" w:rsidR="009B642D" w:rsidRPr="00892220" w:rsidRDefault="009B642D" w:rsidP="009B642D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 record is kept to demonstrate that clinical and chemical wastes have been properly disposed</w:t>
            </w:r>
          </w:p>
        </w:tc>
        <w:tc>
          <w:tcPr>
            <w:tcW w:w="1843" w:type="dxa"/>
          </w:tcPr>
          <w:p w14:paraId="30C43B64" w14:textId="77777777" w:rsidR="009B642D" w:rsidRPr="009E12BB" w:rsidRDefault="00860195" w:rsidP="009B64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09194350"/>
                <w:placeholder>
                  <w:docPart w:val="8109CF0A3A9D43AA809D18F0634F5B4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9B642D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92220" w14:paraId="76E60116" w14:textId="77777777" w:rsidTr="0061748D">
        <w:trPr>
          <w:trHeight w:val="720"/>
        </w:trPr>
        <w:tc>
          <w:tcPr>
            <w:tcW w:w="6266" w:type="dxa"/>
          </w:tcPr>
          <w:p w14:paraId="413F9AB4" w14:textId="77777777" w:rsidR="00892220" w:rsidRPr="00892220" w:rsidRDefault="00491E70" w:rsidP="00892220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Staff are provided with appropriate personal protective equipment and receive appropriate training on handling of clinical and chemical wastes</w:t>
            </w:r>
          </w:p>
        </w:tc>
        <w:tc>
          <w:tcPr>
            <w:tcW w:w="1843" w:type="dxa"/>
          </w:tcPr>
          <w:p w14:paraId="401EC12F" w14:textId="77777777" w:rsidR="00892220" w:rsidRPr="009E12BB" w:rsidRDefault="00860195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01"/>
                <w:placeholder>
                  <w:docPart w:val="4C59D330803E4309B24F1491CE8F2096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92220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126753" w14:paraId="41C382E3" w14:textId="77777777" w:rsidTr="0061748D">
        <w:trPr>
          <w:trHeight w:val="720"/>
        </w:trPr>
        <w:tc>
          <w:tcPr>
            <w:tcW w:w="6266" w:type="dxa"/>
            <w:vAlign w:val="center"/>
          </w:tcPr>
          <w:p w14:paraId="70C4A119" w14:textId="77777777" w:rsidR="00126753" w:rsidRPr="00892220" w:rsidRDefault="00126753" w:rsidP="00126753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Mechanism</w:t>
            </w:r>
            <w:r w:rsidR="0049710E">
              <w:rPr>
                <w:rFonts w:ascii="Times New Roman" w:hAnsi="Times New Roman" w:cs="Times New Roman"/>
                <w:szCs w:val="24"/>
                <w:lang w:eastAsia="zh-HK"/>
              </w:rPr>
              <w:t xml:space="preserve"> is in place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and documentation is kept to monitor staff performance and quality of services</w:t>
            </w:r>
          </w:p>
        </w:tc>
        <w:tc>
          <w:tcPr>
            <w:tcW w:w="1843" w:type="dxa"/>
          </w:tcPr>
          <w:p w14:paraId="426542E1" w14:textId="77777777" w:rsidR="00126753" w:rsidRPr="009E12BB" w:rsidRDefault="00860195" w:rsidP="00126753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44255510"/>
                <w:placeholder>
                  <w:docPart w:val="653C18AA1DB84BAE85CC6D4B736A65F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126753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5B0A1A" w14:paraId="60723DF8" w14:textId="77777777" w:rsidTr="0061748D">
        <w:trPr>
          <w:trHeight w:val="720"/>
        </w:trPr>
        <w:tc>
          <w:tcPr>
            <w:tcW w:w="6266" w:type="dxa"/>
            <w:vAlign w:val="center"/>
          </w:tcPr>
          <w:p w14:paraId="04810D71" w14:textId="77777777" w:rsidR="005B0A1A" w:rsidRPr="00892220" w:rsidRDefault="005B0A1A" w:rsidP="005B0A1A">
            <w:pPr>
              <w:pStyle w:val="a4"/>
              <w:numPr>
                <w:ilvl w:val="0"/>
                <w:numId w:val="2"/>
              </w:numPr>
              <w:ind w:leftChars="0" w:left="482" w:hanging="482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>I</w:t>
            </w:r>
            <w:r w:rsidRPr="00892220">
              <w:rPr>
                <w:rFonts w:ascii="Times New Roman" w:hAnsi="Times New Roman" w:cs="Times New Roman"/>
                <w:szCs w:val="24"/>
                <w:lang w:eastAsia="zh-HK"/>
              </w:rPr>
              <w:t>f the service is outsourced, the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>re is</w:t>
            </w:r>
            <w:r w:rsidRPr="00892220">
              <w:rPr>
                <w:rFonts w:ascii="Times New Roman" w:hAnsi="Times New Roman" w:cs="Times New Roman"/>
                <w:szCs w:val="24"/>
                <w:lang w:eastAsia="zh-HK"/>
              </w:rPr>
              <w:t xml:space="preserve"> mechanism to monitor quality of services</w:t>
            </w:r>
            <w:r w:rsidRPr="00892220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</w:t>
            </w:r>
            <w:r w:rsidRPr="00892220">
              <w:rPr>
                <w:rFonts w:ascii="Times New Roman" w:hAnsi="Times New Roman" w:cs="Times New Roman"/>
                <w:szCs w:val="24"/>
                <w:lang w:eastAsia="zh-HK"/>
              </w:rPr>
              <w:t>provided by contractor</w:t>
            </w:r>
          </w:p>
        </w:tc>
        <w:tc>
          <w:tcPr>
            <w:tcW w:w="1843" w:type="dxa"/>
          </w:tcPr>
          <w:p w14:paraId="65ED6CC2" w14:textId="77777777" w:rsidR="005B0A1A" w:rsidRPr="009E12BB" w:rsidRDefault="00860195" w:rsidP="005B0A1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36713405"/>
                <w:placeholder>
                  <w:docPart w:val="0C0B7CC8B0174FAB9A0559B8B3A8B16B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EndPr/>
              <w:sdtContent>
                <w:r w:rsidR="005B0A1A" w:rsidRPr="009E12BB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9C037BA" w14:textId="77777777" w:rsidR="00E903EC" w:rsidRPr="005B0A1A" w:rsidRDefault="00E903EC">
      <w:pPr>
        <w:rPr>
          <w:lang w:eastAsia="zh-HK"/>
        </w:rPr>
      </w:pPr>
    </w:p>
    <w:sectPr w:rsidR="00E903EC" w:rsidRPr="005B0A1A" w:rsidSect="00042101">
      <w:footerReference w:type="default" r:id="rId7"/>
      <w:pgSz w:w="11906" w:h="16838"/>
      <w:pgMar w:top="1440" w:right="1800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31EAF" w14:textId="77777777" w:rsidR="007F0F99" w:rsidRDefault="007F0F99" w:rsidP="006D1919">
      <w:r>
        <w:separator/>
      </w:r>
    </w:p>
  </w:endnote>
  <w:endnote w:type="continuationSeparator" w:id="0">
    <w:p w14:paraId="4283BA4F" w14:textId="77777777" w:rsidR="007F0F99" w:rsidRDefault="007F0F99" w:rsidP="006D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EF1FD" w14:textId="4D1CD30D" w:rsidR="006D1919" w:rsidRPr="006D1919" w:rsidRDefault="00E617A8" w:rsidP="00042101">
    <w:pPr>
      <w:pStyle w:val="af"/>
      <w:pBdr>
        <w:top w:val="single" w:sz="4" w:space="1" w:color="auto"/>
      </w:pBdr>
      <w:tabs>
        <w:tab w:val="clear" w:pos="4153"/>
        <w:tab w:val="center" w:pos="4253"/>
      </w:tabs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  <w:lang w:eastAsia="zh-HK"/>
      </w:rPr>
      <w:t>PHF 110 (</w:t>
    </w:r>
    <w:r w:rsidR="00516A88">
      <w:rPr>
        <w:rFonts w:ascii="Times New Roman" w:hAnsi="Times New Roman" w:cs="Times New Roman" w:hint="eastAsia"/>
        <w:sz w:val="22"/>
      </w:rPr>
      <w:t>2</w:t>
    </w:r>
    <w:r>
      <w:rPr>
        <w:rFonts w:ascii="Times New Roman" w:hAnsi="Times New Roman" w:cs="Times New Roman"/>
        <w:sz w:val="22"/>
        <w:lang w:eastAsia="zh-HK"/>
      </w:rPr>
      <w:t>/202</w:t>
    </w:r>
    <w:r w:rsidR="00516A88">
      <w:rPr>
        <w:rFonts w:ascii="Times New Roman" w:hAnsi="Times New Roman" w:cs="Times New Roman" w:hint="eastAsia"/>
        <w:sz w:val="22"/>
      </w:rPr>
      <w:t>5</w:t>
    </w:r>
    <w:r w:rsidR="00042101">
      <w:rPr>
        <w:rFonts w:ascii="Times New Roman" w:hAnsi="Times New Roman" w:cs="Times New Roman"/>
        <w:sz w:val="22"/>
        <w:lang w:eastAsia="zh-HK"/>
      </w:rPr>
      <w:t>)</w:t>
    </w:r>
    <w:r w:rsidR="00042101">
      <w:rPr>
        <w:rFonts w:ascii="Times New Roman" w:hAnsi="Times New Roman" w:cs="Times New Roman"/>
        <w:sz w:val="22"/>
        <w:lang w:eastAsia="zh-HK"/>
      </w:rPr>
      <w:tab/>
    </w:r>
    <w:r w:rsidR="00491E70">
      <w:rPr>
        <w:rFonts w:ascii="Times New Roman" w:hAnsi="Times New Roman" w:cs="Times New Roman" w:hint="eastAsia"/>
        <w:b/>
        <w:sz w:val="22"/>
        <w:lang w:eastAsia="zh-HK"/>
      </w:rPr>
      <w:t>C4</w:t>
    </w:r>
    <w:r w:rsidR="006D1919" w:rsidRPr="006D1919">
      <w:rPr>
        <w:rFonts w:ascii="Times New Roman" w:hAnsi="Times New Roman" w:cs="Times New Roman"/>
        <w:sz w:val="22"/>
      </w:rPr>
      <w:t xml:space="preserve">: Page </w:t>
    </w:r>
    <w:r w:rsidR="006D1919" w:rsidRPr="006D1919">
      <w:rPr>
        <w:rFonts w:ascii="Times New Roman" w:hAnsi="Times New Roman" w:cs="Times New Roman"/>
        <w:sz w:val="22"/>
      </w:rPr>
      <w:fldChar w:fldCharType="begin"/>
    </w:r>
    <w:r w:rsidR="006D1919" w:rsidRPr="006D1919">
      <w:rPr>
        <w:rFonts w:ascii="Times New Roman" w:hAnsi="Times New Roman" w:cs="Times New Roman"/>
        <w:sz w:val="22"/>
      </w:rPr>
      <w:instrText xml:space="preserve"> PAGE  \* Arabic  \* MERGEFORMAT </w:instrText>
    </w:r>
    <w:r w:rsidR="006D1919" w:rsidRPr="006D1919">
      <w:rPr>
        <w:rFonts w:ascii="Times New Roman" w:hAnsi="Times New Roman" w:cs="Times New Roman"/>
        <w:sz w:val="22"/>
      </w:rPr>
      <w:fldChar w:fldCharType="separate"/>
    </w:r>
    <w:r w:rsidR="00860195">
      <w:rPr>
        <w:rFonts w:ascii="Times New Roman" w:hAnsi="Times New Roman" w:cs="Times New Roman"/>
        <w:noProof/>
        <w:sz w:val="22"/>
      </w:rPr>
      <w:t>1</w:t>
    </w:r>
    <w:r w:rsidR="006D1919" w:rsidRPr="006D1919">
      <w:rPr>
        <w:rFonts w:ascii="Times New Roman" w:hAnsi="Times New Roman" w:cs="Times New Roman"/>
        <w:sz w:val="22"/>
      </w:rPr>
      <w:fldChar w:fldCharType="end"/>
    </w:r>
    <w:r w:rsidR="006D1919" w:rsidRPr="006D1919">
      <w:rPr>
        <w:rFonts w:ascii="Times New Roman" w:hAnsi="Times New Roman" w:cs="Times New Roman"/>
        <w:sz w:val="22"/>
      </w:rPr>
      <w:t xml:space="preserve"> of </w:t>
    </w:r>
    <w:r w:rsidR="006D1919" w:rsidRPr="006D1919">
      <w:rPr>
        <w:rFonts w:ascii="Times New Roman" w:hAnsi="Times New Roman" w:cs="Times New Roman"/>
        <w:sz w:val="22"/>
      </w:rPr>
      <w:fldChar w:fldCharType="begin"/>
    </w:r>
    <w:r w:rsidR="006D1919" w:rsidRPr="006D1919">
      <w:rPr>
        <w:rFonts w:ascii="Times New Roman" w:hAnsi="Times New Roman" w:cs="Times New Roman"/>
        <w:sz w:val="22"/>
      </w:rPr>
      <w:instrText xml:space="preserve"> NUMPAGES  \* Arabic  \* MERGEFORMAT </w:instrText>
    </w:r>
    <w:r w:rsidR="006D1919" w:rsidRPr="006D1919">
      <w:rPr>
        <w:rFonts w:ascii="Times New Roman" w:hAnsi="Times New Roman" w:cs="Times New Roman"/>
        <w:sz w:val="22"/>
      </w:rPr>
      <w:fldChar w:fldCharType="separate"/>
    </w:r>
    <w:r w:rsidR="00860195">
      <w:rPr>
        <w:rFonts w:ascii="Times New Roman" w:hAnsi="Times New Roman" w:cs="Times New Roman"/>
        <w:noProof/>
        <w:sz w:val="22"/>
      </w:rPr>
      <w:t>1</w:t>
    </w:r>
    <w:r w:rsidR="006D1919" w:rsidRPr="006D1919">
      <w:rPr>
        <w:rFonts w:ascii="Times New Roman" w:hAnsi="Times New Roman" w:cs="Times New Roman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68BDF" w14:textId="77777777" w:rsidR="007F0F99" w:rsidRDefault="007F0F99" w:rsidP="006D1919">
      <w:r>
        <w:separator/>
      </w:r>
    </w:p>
  </w:footnote>
  <w:footnote w:type="continuationSeparator" w:id="0">
    <w:p w14:paraId="11F2F18B" w14:textId="77777777" w:rsidR="007F0F99" w:rsidRDefault="007F0F99" w:rsidP="006D1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535"/>
    <w:multiLevelType w:val="multilevel"/>
    <w:tmpl w:val="3392D29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7D4F2691"/>
    <w:multiLevelType w:val="hybridMultilevel"/>
    <w:tmpl w:val="60A29C7E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L8dIUBC3Un0IB4sKzEhlfG5g6aed/dia81AXH7iqiZLgca+jv52McGzRJMNB40gkr6C0HhKPF47nZjSPyXaleg==" w:salt="fzSGM1jki5HEMdGxurY/UQ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20"/>
    <w:rsid w:val="00042101"/>
    <w:rsid w:val="000519CE"/>
    <w:rsid w:val="00126753"/>
    <w:rsid w:val="00153847"/>
    <w:rsid w:val="001C6EC0"/>
    <w:rsid w:val="00224EC0"/>
    <w:rsid w:val="00271C41"/>
    <w:rsid w:val="00290B4A"/>
    <w:rsid w:val="002B46DD"/>
    <w:rsid w:val="002F1211"/>
    <w:rsid w:val="00334494"/>
    <w:rsid w:val="00347F38"/>
    <w:rsid w:val="00491E70"/>
    <w:rsid w:val="0049710E"/>
    <w:rsid w:val="004E62D5"/>
    <w:rsid w:val="00516A88"/>
    <w:rsid w:val="00560C03"/>
    <w:rsid w:val="005B0A1A"/>
    <w:rsid w:val="0061748D"/>
    <w:rsid w:val="006C4718"/>
    <w:rsid w:val="006D1919"/>
    <w:rsid w:val="00701522"/>
    <w:rsid w:val="00710679"/>
    <w:rsid w:val="007419AC"/>
    <w:rsid w:val="007D7ECE"/>
    <w:rsid w:val="007F0F99"/>
    <w:rsid w:val="007F3451"/>
    <w:rsid w:val="0083773D"/>
    <w:rsid w:val="00860195"/>
    <w:rsid w:val="00892220"/>
    <w:rsid w:val="00905C7F"/>
    <w:rsid w:val="009273AC"/>
    <w:rsid w:val="00966D36"/>
    <w:rsid w:val="009A353D"/>
    <w:rsid w:val="009B642D"/>
    <w:rsid w:val="009E12BB"/>
    <w:rsid w:val="009F6A9F"/>
    <w:rsid w:val="00A4459D"/>
    <w:rsid w:val="00A527FD"/>
    <w:rsid w:val="00B123E2"/>
    <w:rsid w:val="00B15C85"/>
    <w:rsid w:val="00B21D34"/>
    <w:rsid w:val="00B8392F"/>
    <w:rsid w:val="00BB2477"/>
    <w:rsid w:val="00BC57D5"/>
    <w:rsid w:val="00C73367"/>
    <w:rsid w:val="00D34B9E"/>
    <w:rsid w:val="00DB7B84"/>
    <w:rsid w:val="00DE3E2B"/>
    <w:rsid w:val="00E33414"/>
    <w:rsid w:val="00E446E4"/>
    <w:rsid w:val="00E617A8"/>
    <w:rsid w:val="00E903EC"/>
    <w:rsid w:val="00EE7071"/>
    <w:rsid w:val="00F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F30742"/>
  <w15:docId w15:val="{A67872F9-C990-403D-BC61-F93D6B4B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2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220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892220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892220"/>
  </w:style>
  <w:style w:type="character" w:customStyle="1" w:styleId="a7">
    <w:name w:val="註解文字 字元"/>
    <w:basedOn w:val="a0"/>
    <w:link w:val="a6"/>
    <w:uiPriority w:val="99"/>
    <w:semiHidden/>
    <w:rsid w:val="00892220"/>
  </w:style>
  <w:style w:type="character" w:styleId="a8">
    <w:name w:val="Placeholder Text"/>
    <w:basedOn w:val="a0"/>
    <w:uiPriority w:val="99"/>
    <w:semiHidden/>
    <w:rsid w:val="0089222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92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9222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4E62D5"/>
    <w:rPr>
      <w:b/>
      <w:bCs/>
    </w:rPr>
  </w:style>
  <w:style w:type="character" w:customStyle="1" w:styleId="ac">
    <w:name w:val="註解主旨 字元"/>
    <w:basedOn w:val="a7"/>
    <w:link w:val="ab"/>
    <w:uiPriority w:val="99"/>
    <w:semiHidden/>
    <w:rsid w:val="004E62D5"/>
    <w:rPr>
      <w:b/>
      <w:bCs/>
    </w:rPr>
  </w:style>
  <w:style w:type="paragraph" w:styleId="ad">
    <w:name w:val="header"/>
    <w:basedOn w:val="a"/>
    <w:link w:val="ae"/>
    <w:uiPriority w:val="99"/>
    <w:unhideWhenUsed/>
    <w:rsid w:val="006D1919"/>
    <w:pPr>
      <w:tabs>
        <w:tab w:val="center" w:pos="4153"/>
        <w:tab w:val="right" w:pos="8306"/>
      </w:tabs>
    </w:pPr>
  </w:style>
  <w:style w:type="character" w:customStyle="1" w:styleId="ae">
    <w:name w:val="頁首 字元"/>
    <w:basedOn w:val="a0"/>
    <w:link w:val="ad"/>
    <w:uiPriority w:val="99"/>
    <w:rsid w:val="006D1919"/>
  </w:style>
  <w:style w:type="paragraph" w:styleId="af">
    <w:name w:val="footer"/>
    <w:basedOn w:val="a"/>
    <w:link w:val="af0"/>
    <w:uiPriority w:val="99"/>
    <w:unhideWhenUsed/>
    <w:rsid w:val="006D1919"/>
    <w:pPr>
      <w:tabs>
        <w:tab w:val="center" w:pos="4153"/>
        <w:tab w:val="right" w:pos="8306"/>
      </w:tabs>
    </w:pPr>
  </w:style>
  <w:style w:type="character" w:customStyle="1" w:styleId="af0">
    <w:name w:val="頁尾 字元"/>
    <w:basedOn w:val="a0"/>
    <w:link w:val="af"/>
    <w:uiPriority w:val="99"/>
    <w:rsid w:val="006D1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49A8ACA08C40BF9A4FF581993E293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2129F78-6A01-4309-8BBF-EBCB1DDE92F5}"/>
      </w:docPartPr>
      <w:docPartBody>
        <w:p w:rsidR="00E3598A" w:rsidRDefault="00662508" w:rsidP="00662508">
          <w:pPr>
            <w:pStyle w:val="6B49A8ACA08C40BF9A4FF581993E2933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36BAFC9B08F641D7A45E7106FFAB901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345BA17-4220-431B-8E14-E5F6F9BBB4D9}"/>
      </w:docPartPr>
      <w:docPartBody>
        <w:p w:rsidR="00E3598A" w:rsidRDefault="00662508" w:rsidP="00662508">
          <w:pPr>
            <w:pStyle w:val="36BAFC9B08F641D7A45E7106FFAB9017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C59D330803E4309B24F1491CE8F209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0AFFFBB-28C6-43E5-B98F-E7AA7F861EA7}"/>
      </w:docPartPr>
      <w:docPartBody>
        <w:p w:rsidR="00E3598A" w:rsidRDefault="00662508" w:rsidP="00662508">
          <w:pPr>
            <w:pStyle w:val="4C59D330803E4309B24F1491CE8F2096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B71038E7C0044E16A5359A9E361B306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60308A9-3A70-4E6D-B50B-875C7909CC30}"/>
      </w:docPartPr>
      <w:docPartBody>
        <w:p w:rsidR="00F2413D" w:rsidRDefault="00F859D8" w:rsidP="00F859D8">
          <w:pPr>
            <w:pStyle w:val="B71038E7C0044E16A5359A9E361B3063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CFCC597F43BF498687D518668D9591D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D5E2DE5-0D5A-4DDB-B587-53639AF2CB34}"/>
      </w:docPartPr>
      <w:docPartBody>
        <w:p w:rsidR="00F2413D" w:rsidRDefault="00F859D8" w:rsidP="00F859D8">
          <w:pPr>
            <w:pStyle w:val="CFCC597F43BF498687D518668D9591DB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C0B7CC8B0174FAB9A0559B8B3A8B16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BE7A65D-6098-40AE-B5CC-CB7567EEB576}"/>
      </w:docPartPr>
      <w:docPartBody>
        <w:p w:rsidR="00FE6270" w:rsidRDefault="00F2413D" w:rsidP="00F2413D">
          <w:pPr>
            <w:pStyle w:val="0C0B7CC8B0174FAB9A0559B8B3A8B16B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653C18AA1DB84BAE85CC6D4B736A65F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E75093C-BFBE-47EB-9AC3-46741FBEFB99}"/>
      </w:docPartPr>
      <w:docPartBody>
        <w:p w:rsidR="00C01428" w:rsidRDefault="004C5A12" w:rsidP="004C5A12">
          <w:pPr>
            <w:pStyle w:val="653C18AA1DB84BAE85CC6D4B736A65F3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109CF0A3A9D43AA809D18F0634F5B4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12088A4-E58B-410C-8086-EC76BA9F5CA2}"/>
      </w:docPartPr>
      <w:docPartBody>
        <w:p w:rsidR="008C0CCC" w:rsidRDefault="00C01428" w:rsidP="00C01428">
          <w:pPr>
            <w:pStyle w:val="8109CF0A3A9D43AA809D18F0634F5B4D"/>
          </w:pPr>
          <w:r w:rsidRPr="00EE7A3C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08"/>
    <w:rsid w:val="000C6BC9"/>
    <w:rsid w:val="000D35C8"/>
    <w:rsid w:val="002B3A8F"/>
    <w:rsid w:val="00390326"/>
    <w:rsid w:val="003F276F"/>
    <w:rsid w:val="004C5A12"/>
    <w:rsid w:val="004F5218"/>
    <w:rsid w:val="00566807"/>
    <w:rsid w:val="005D3152"/>
    <w:rsid w:val="00662508"/>
    <w:rsid w:val="007178AF"/>
    <w:rsid w:val="007C367D"/>
    <w:rsid w:val="00856282"/>
    <w:rsid w:val="008764B5"/>
    <w:rsid w:val="008847AB"/>
    <w:rsid w:val="008C0CCC"/>
    <w:rsid w:val="0092567C"/>
    <w:rsid w:val="00A80C46"/>
    <w:rsid w:val="00AA4672"/>
    <w:rsid w:val="00B874D5"/>
    <w:rsid w:val="00C01428"/>
    <w:rsid w:val="00E3598A"/>
    <w:rsid w:val="00F2413D"/>
    <w:rsid w:val="00F859D8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1428"/>
    <w:rPr>
      <w:color w:val="808080"/>
    </w:rPr>
  </w:style>
  <w:style w:type="paragraph" w:customStyle="1" w:styleId="6B49A8ACA08C40BF9A4FF581993E2933">
    <w:name w:val="6B49A8ACA08C40BF9A4FF581993E2933"/>
    <w:rsid w:val="00662508"/>
    <w:pPr>
      <w:widowControl w:val="0"/>
    </w:pPr>
  </w:style>
  <w:style w:type="paragraph" w:customStyle="1" w:styleId="36BAFC9B08F641D7A45E7106FFAB9017">
    <w:name w:val="36BAFC9B08F641D7A45E7106FFAB9017"/>
    <w:rsid w:val="00662508"/>
    <w:pPr>
      <w:widowControl w:val="0"/>
    </w:pPr>
  </w:style>
  <w:style w:type="paragraph" w:customStyle="1" w:styleId="4C59D330803E4309B24F1491CE8F2096">
    <w:name w:val="4C59D330803E4309B24F1491CE8F2096"/>
    <w:rsid w:val="00662508"/>
    <w:pPr>
      <w:widowControl w:val="0"/>
    </w:pPr>
  </w:style>
  <w:style w:type="paragraph" w:customStyle="1" w:styleId="B71038E7C0044E16A5359A9E361B3063">
    <w:name w:val="B71038E7C0044E16A5359A9E361B3063"/>
    <w:rsid w:val="00F859D8"/>
    <w:pPr>
      <w:widowControl w:val="0"/>
    </w:pPr>
  </w:style>
  <w:style w:type="paragraph" w:customStyle="1" w:styleId="CFCC597F43BF498687D518668D9591DB">
    <w:name w:val="CFCC597F43BF498687D518668D9591DB"/>
    <w:rsid w:val="00F859D8"/>
    <w:pPr>
      <w:widowControl w:val="0"/>
    </w:pPr>
  </w:style>
  <w:style w:type="paragraph" w:customStyle="1" w:styleId="0C0B7CC8B0174FAB9A0559B8B3A8B16B">
    <w:name w:val="0C0B7CC8B0174FAB9A0559B8B3A8B16B"/>
    <w:rsid w:val="00F2413D"/>
    <w:pPr>
      <w:widowControl w:val="0"/>
    </w:pPr>
  </w:style>
  <w:style w:type="paragraph" w:customStyle="1" w:styleId="653C18AA1DB84BAE85CC6D4B736A65F3">
    <w:name w:val="653C18AA1DB84BAE85CC6D4B736A65F3"/>
    <w:rsid w:val="004C5A12"/>
    <w:pPr>
      <w:widowControl w:val="0"/>
    </w:pPr>
  </w:style>
  <w:style w:type="paragraph" w:customStyle="1" w:styleId="8109CF0A3A9D43AA809D18F0634F5B4D">
    <w:name w:val="8109CF0A3A9D43AA809D18F0634F5B4D"/>
    <w:rsid w:val="00C01428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Kari NG</cp:lastModifiedBy>
  <cp:revision>14</cp:revision>
  <dcterms:created xsi:type="dcterms:W3CDTF">2019-06-12T08:22:00Z</dcterms:created>
  <dcterms:modified xsi:type="dcterms:W3CDTF">2025-01-15T08:00:00Z</dcterms:modified>
</cp:coreProperties>
</file>